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D7" w:rsidRPr="002046D7" w:rsidRDefault="002046D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>ГУБЕРНАТОР ПЕРМСКОГО КРАЯ</w:t>
      </w:r>
    </w:p>
    <w:p w:rsidR="002046D7" w:rsidRPr="002046D7" w:rsidRDefault="002046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46D7" w:rsidRPr="002046D7" w:rsidRDefault="002046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>УКАЗ</w:t>
      </w:r>
    </w:p>
    <w:p w:rsidR="002046D7" w:rsidRPr="002046D7" w:rsidRDefault="002046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>от 13 ноября 2019 г. N 116</w:t>
      </w:r>
    </w:p>
    <w:p w:rsidR="002046D7" w:rsidRPr="002046D7" w:rsidRDefault="002046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46D7" w:rsidRPr="002046D7" w:rsidRDefault="002046D7" w:rsidP="002046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>ОБ УТВЕРЖДЕНИИ ПОРЯДКА ПРОВЕДЕНИЯ ПРОВЕРОК ПОЛНОТЫ,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6D7">
        <w:rPr>
          <w:rFonts w:ascii="Times New Roman" w:hAnsi="Times New Roman" w:cs="Times New Roman"/>
          <w:sz w:val="28"/>
          <w:szCs w:val="28"/>
        </w:rPr>
        <w:t>ДОСТОВЕРНОСТИ И СВОЕВРЕМЕННОСТИ, ПРЕДСТАВЛЕННЫХ ОРГАНАМИ</w:t>
      </w:r>
    </w:p>
    <w:p w:rsidR="002046D7" w:rsidRPr="002046D7" w:rsidRDefault="002046D7" w:rsidP="002046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>МЕСТНОГО САМОУПРАВЛЕНИЯ МУНИЦИПАЛЬНЫХ ОБРАЗОВАНИЙ ПЕРМСКОГО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6D7">
        <w:rPr>
          <w:rFonts w:ascii="Times New Roman" w:hAnsi="Times New Roman" w:cs="Times New Roman"/>
          <w:sz w:val="28"/>
          <w:szCs w:val="28"/>
        </w:rPr>
        <w:t>КРАЯ СВЕДЕНИЙ ДЛЯ ВКЛЮЧЕНИЯ В РЕГИСТР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6D7">
        <w:rPr>
          <w:rFonts w:ascii="Times New Roman" w:hAnsi="Times New Roman" w:cs="Times New Roman"/>
          <w:sz w:val="28"/>
          <w:szCs w:val="28"/>
        </w:rPr>
        <w:t>НОРМАТИВНЫХ ПРАВОВЫХ АКТОВ ПЕРМСКОГО КРАЯ И О ВНЕСЕНИИ</w:t>
      </w:r>
    </w:p>
    <w:p w:rsidR="002046D7" w:rsidRPr="002046D7" w:rsidRDefault="002046D7" w:rsidP="002046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 xml:space="preserve">ИЗМЕНЕНИЙ В УКАЗ ГУБЕРНАТОРА ПЕРМСКОГО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2046D7">
        <w:rPr>
          <w:rFonts w:ascii="Times New Roman" w:hAnsi="Times New Roman" w:cs="Times New Roman"/>
          <w:sz w:val="28"/>
          <w:szCs w:val="28"/>
        </w:rPr>
        <w:t>ОТ 14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6D7">
        <w:rPr>
          <w:rFonts w:ascii="Times New Roman" w:hAnsi="Times New Roman" w:cs="Times New Roman"/>
          <w:sz w:val="28"/>
          <w:szCs w:val="28"/>
        </w:rPr>
        <w:t>2010 Г. N 19 "ОБ УТВЕРЖДЕНИИ ПОРЯДКА ПРОВЕДЕНИЯ ЮРИДИЧЕСКОЙ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6D7"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АКТОВ"</w:t>
      </w:r>
    </w:p>
    <w:p w:rsidR="002046D7" w:rsidRPr="002046D7" w:rsidRDefault="00204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6D7" w:rsidRPr="002046D7" w:rsidRDefault="00204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2046D7">
          <w:rPr>
            <w:rFonts w:ascii="Times New Roman" w:hAnsi="Times New Roman" w:cs="Times New Roman"/>
            <w:color w:val="0000FF"/>
            <w:sz w:val="28"/>
            <w:szCs w:val="28"/>
          </w:rPr>
          <w:t>статьями 3</w:t>
        </w:r>
      </w:hyperlink>
      <w:r w:rsidRPr="002046D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2046D7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2046D7">
        <w:rPr>
          <w:rFonts w:ascii="Times New Roman" w:hAnsi="Times New Roman" w:cs="Times New Roman"/>
          <w:sz w:val="28"/>
          <w:szCs w:val="28"/>
        </w:rPr>
        <w:t xml:space="preserve"> Закона Пермского края от 2 марта 2009 г. N 390-ПК "О порядке организации и ведения Регистра муниципальных нормативных правовых актов Пермского края" постановляю:</w:t>
      </w:r>
    </w:p>
    <w:p w:rsidR="002046D7" w:rsidRPr="002046D7" w:rsidRDefault="00204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6D7" w:rsidRPr="002046D7" w:rsidRDefault="00204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60" w:history="1">
        <w:r w:rsidRPr="002046D7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046D7">
        <w:rPr>
          <w:rFonts w:ascii="Times New Roman" w:hAnsi="Times New Roman" w:cs="Times New Roman"/>
          <w:sz w:val="28"/>
          <w:szCs w:val="28"/>
        </w:rPr>
        <w:t xml:space="preserve"> проведения проверок полноты, достоверности и своевременности, представленных органами местного самоуправления муниципальных образований Пермского края сведений для включения в Регистр муниципальных нормативных правовых актов Пермского края.</w:t>
      </w:r>
    </w:p>
    <w:p w:rsidR="002046D7" w:rsidRPr="002046D7" w:rsidRDefault="00204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 xml:space="preserve">2. Внести в </w:t>
      </w:r>
      <w:hyperlink r:id="rId6" w:history="1">
        <w:r w:rsidRPr="002046D7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2046D7">
        <w:rPr>
          <w:rFonts w:ascii="Times New Roman" w:hAnsi="Times New Roman" w:cs="Times New Roman"/>
          <w:sz w:val="28"/>
          <w:szCs w:val="28"/>
        </w:rPr>
        <w:t xml:space="preserve"> губернатора Пермского края от 14 апреля 2010 г. N 19 "Об утверждении Порядка проведения юридической экспертизы муниципальных нормативных правовых актов" (в редакции указов губернатора Пермского края от 9 июля 2013 г. N 79, от 20 июля 2015 г. N 98, от 11 октября 2017 г. N 136) следующие изменения:</w:t>
      </w:r>
    </w:p>
    <w:p w:rsidR="002046D7" w:rsidRPr="002046D7" w:rsidRDefault="00204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 xml:space="preserve">2.1. в </w:t>
      </w:r>
      <w:hyperlink r:id="rId7" w:history="1">
        <w:r w:rsidRPr="002046D7">
          <w:rPr>
            <w:rFonts w:ascii="Times New Roman" w:hAnsi="Times New Roman" w:cs="Times New Roman"/>
            <w:color w:val="0000FF"/>
            <w:sz w:val="28"/>
            <w:szCs w:val="28"/>
          </w:rPr>
          <w:t>преамбуле</w:t>
        </w:r>
      </w:hyperlink>
      <w:r w:rsidRPr="002046D7">
        <w:rPr>
          <w:rFonts w:ascii="Times New Roman" w:hAnsi="Times New Roman" w:cs="Times New Roman"/>
          <w:sz w:val="28"/>
          <w:szCs w:val="28"/>
        </w:rPr>
        <w:t xml:space="preserve"> слова "статьи 7" заменить словами "статьи 5";</w:t>
      </w:r>
    </w:p>
    <w:p w:rsidR="002046D7" w:rsidRPr="002046D7" w:rsidRDefault="00204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 xml:space="preserve">2.2. </w:t>
      </w:r>
      <w:hyperlink r:id="rId8" w:history="1">
        <w:r w:rsidRPr="002046D7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2046D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46D7" w:rsidRPr="002046D7" w:rsidRDefault="00204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>"2. Определить уполномоченной организацией по проведению юридической экспертизы муниципальных нормативных правовых актов в рамках реализации полномочий по ведению Регистра муниципальных нормативных правовых актов Пермского края государственное казенное учреждение "Государственное юридическое бюро Пермского края" (далее - уполномоченная организация).";</w:t>
      </w:r>
    </w:p>
    <w:p w:rsidR="002046D7" w:rsidRPr="002046D7" w:rsidRDefault="00204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 xml:space="preserve">2.3. </w:t>
      </w:r>
      <w:hyperlink r:id="rId9" w:history="1">
        <w:r w:rsidRPr="002046D7">
          <w:rPr>
            <w:rFonts w:ascii="Times New Roman" w:hAnsi="Times New Roman" w:cs="Times New Roman"/>
            <w:color w:val="0000FF"/>
            <w:sz w:val="28"/>
            <w:szCs w:val="28"/>
          </w:rPr>
          <w:t>пункт 4</w:t>
        </w:r>
      </w:hyperlink>
      <w:r w:rsidRPr="002046D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46D7" w:rsidRPr="002046D7" w:rsidRDefault="00204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>"4. Контроль за исполнением указа возложить на министра территориальной безопасности Пермского края.";</w:t>
      </w:r>
    </w:p>
    <w:p w:rsidR="002046D7" w:rsidRPr="002046D7" w:rsidRDefault="00204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lastRenderedPageBreak/>
        <w:t xml:space="preserve">2.4. в </w:t>
      </w:r>
      <w:hyperlink r:id="rId10" w:history="1">
        <w:r w:rsidRPr="002046D7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2046D7">
        <w:rPr>
          <w:rFonts w:ascii="Times New Roman" w:hAnsi="Times New Roman" w:cs="Times New Roman"/>
          <w:sz w:val="28"/>
          <w:szCs w:val="28"/>
        </w:rPr>
        <w:t xml:space="preserve"> проведения юридической экспертизы муниципальных нормативных правовых актов:</w:t>
      </w:r>
    </w:p>
    <w:p w:rsidR="002046D7" w:rsidRPr="002046D7" w:rsidRDefault="00204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 xml:space="preserve">2.4.1. в </w:t>
      </w:r>
      <w:hyperlink r:id="rId11" w:history="1">
        <w:r w:rsidRPr="002046D7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2046D7">
        <w:rPr>
          <w:rFonts w:ascii="Times New Roman" w:hAnsi="Times New Roman" w:cs="Times New Roman"/>
          <w:sz w:val="28"/>
          <w:szCs w:val="28"/>
        </w:rPr>
        <w:t xml:space="preserve"> слова "уполномоченного органа" заменить словами "уполномоченной организации";</w:t>
      </w:r>
    </w:p>
    <w:p w:rsidR="002046D7" w:rsidRPr="002046D7" w:rsidRDefault="00204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 xml:space="preserve">2.4.2. </w:t>
      </w:r>
      <w:hyperlink r:id="rId12" w:history="1">
        <w:r w:rsidRPr="002046D7">
          <w:rPr>
            <w:rFonts w:ascii="Times New Roman" w:hAnsi="Times New Roman" w:cs="Times New Roman"/>
            <w:color w:val="0000FF"/>
            <w:sz w:val="28"/>
            <w:szCs w:val="28"/>
          </w:rPr>
          <w:t>пункт 1.3</w:t>
        </w:r>
      </w:hyperlink>
      <w:r w:rsidRPr="002046D7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2046D7" w:rsidRPr="002046D7" w:rsidRDefault="00204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 xml:space="preserve">2.4.3. в </w:t>
      </w:r>
      <w:hyperlink r:id="rId13" w:history="1">
        <w:r w:rsidRPr="002046D7">
          <w:rPr>
            <w:rFonts w:ascii="Times New Roman" w:hAnsi="Times New Roman" w:cs="Times New Roman"/>
            <w:color w:val="0000FF"/>
            <w:sz w:val="28"/>
            <w:szCs w:val="28"/>
          </w:rPr>
          <w:t>абзаце тринадцатом пункта 2.1</w:t>
        </w:r>
      </w:hyperlink>
      <w:r w:rsidRPr="002046D7">
        <w:rPr>
          <w:rFonts w:ascii="Times New Roman" w:hAnsi="Times New Roman" w:cs="Times New Roman"/>
          <w:sz w:val="28"/>
          <w:szCs w:val="28"/>
        </w:rPr>
        <w:t xml:space="preserve"> слова "заместителя руководителя Администрации губернатора Пермского края, курирующего деятельность Департамента" заменить словами "руководителя уполномоченной организации";</w:t>
      </w:r>
    </w:p>
    <w:p w:rsidR="002046D7" w:rsidRPr="002046D7" w:rsidRDefault="00204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 xml:space="preserve">2.4.4. в </w:t>
      </w:r>
      <w:hyperlink r:id="rId14" w:history="1">
        <w:r w:rsidRPr="002046D7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2046D7">
        <w:rPr>
          <w:rFonts w:ascii="Times New Roman" w:hAnsi="Times New Roman" w:cs="Times New Roman"/>
          <w:sz w:val="28"/>
          <w:szCs w:val="28"/>
        </w:rPr>
        <w:t xml:space="preserve"> слова "уполномоченный орган" заменить словами "уполномоченная организация";</w:t>
      </w:r>
    </w:p>
    <w:p w:rsidR="002046D7" w:rsidRPr="002046D7" w:rsidRDefault="00204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 xml:space="preserve">2.4.5. в </w:t>
      </w:r>
      <w:hyperlink r:id="rId15" w:history="1">
        <w:r w:rsidRPr="002046D7">
          <w:rPr>
            <w:rFonts w:ascii="Times New Roman" w:hAnsi="Times New Roman" w:cs="Times New Roman"/>
            <w:color w:val="0000FF"/>
            <w:sz w:val="28"/>
            <w:szCs w:val="28"/>
          </w:rPr>
          <w:t>пункте 2.7.1</w:t>
        </w:r>
      </w:hyperlink>
      <w:r w:rsidRPr="002046D7">
        <w:rPr>
          <w:rFonts w:ascii="Times New Roman" w:hAnsi="Times New Roman" w:cs="Times New Roman"/>
          <w:sz w:val="28"/>
          <w:szCs w:val="28"/>
        </w:rPr>
        <w:t xml:space="preserve"> слова "уполномоченный орган" заменить словами "уполномоченная организация";</w:t>
      </w:r>
    </w:p>
    <w:p w:rsidR="002046D7" w:rsidRPr="002046D7" w:rsidRDefault="00204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 xml:space="preserve">2.4.6. в </w:t>
      </w:r>
      <w:hyperlink r:id="rId16" w:history="1">
        <w:r w:rsidRPr="002046D7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2046D7">
        <w:rPr>
          <w:rFonts w:ascii="Times New Roman" w:hAnsi="Times New Roman" w:cs="Times New Roman"/>
          <w:sz w:val="28"/>
          <w:szCs w:val="28"/>
        </w:rPr>
        <w:t xml:space="preserve"> слова "уполномоченного органа или директора Департамента" заменить словами "уполномоченной организации";</w:t>
      </w:r>
    </w:p>
    <w:p w:rsidR="002046D7" w:rsidRPr="002046D7" w:rsidRDefault="00204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 xml:space="preserve">2.4.7. в </w:t>
      </w:r>
      <w:hyperlink r:id="rId17" w:history="1">
        <w:r w:rsidRPr="002046D7">
          <w:rPr>
            <w:rFonts w:ascii="Times New Roman" w:hAnsi="Times New Roman" w:cs="Times New Roman"/>
            <w:color w:val="0000FF"/>
            <w:sz w:val="28"/>
            <w:szCs w:val="28"/>
          </w:rPr>
          <w:t>пункте 3.1</w:t>
        </w:r>
      </w:hyperlink>
      <w:r w:rsidRPr="002046D7">
        <w:rPr>
          <w:rFonts w:ascii="Times New Roman" w:hAnsi="Times New Roman" w:cs="Times New Roman"/>
          <w:sz w:val="28"/>
          <w:szCs w:val="28"/>
        </w:rPr>
        <w:t>:</w:t>
      </w:r>
    </w:p>
    <w:p w:rsidR="002046D7" w:rsidRPr="002046D7" w:rsidRDefault="00204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 xml:space="preserve">2.4.7.1. </w:t>
      </w:r>
      <w:hyperlink r:id="rId18" w:history="1">
        <w:r w:rsidRPr="002046D7">
          <w:rPr>
            <w:rFonts w:ascii="Times New Roman" w:hAnsi="Times New Roman" w:cs="Times New Roman"/>
            <w:color w:val="0000FF"/>
            <w:sz w:val="28"/>
            <w:szCs w:val="28"/>
          </w:rPr>
          <w:t>абзац второй</w:t>
        </w:r>
      </w:hyperlink>
      <w:r w:rsidRPr="002046D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46D7" w:rsidRPr="002046D7" w:rsidRDefault="00204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>"Экспертное заключение о соответствии или несоответствии муниципального нормативного правового акта действующему законодательству подписывается уполномоченным должностным лицом уполномоченной организации либо лицом, его замещающим.";</w:t>
      </w:r>
    </w:p>
    <w:p w:rsidR="002046D7" w:rsidRPr="002046D7" w:rsidRDefault="00204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 xml:space="preserve">2.4.7.2. </w:t>
      </w:r>
      <w:hyperlink r:id="rId19" w:history="1">
        <w:r w:rsidRPr="002046D7">
          <w:rPr>
            <w:rFonts w:ascii="Times New Roman" w:hAnsi="Times New Roman" w:cs="Times New Roman"/>
            <w:color w:val="0000FF"/>
            <w:sz w:val="28"/>
            <w:szCs w:val="28"/>
          </w:rPr>
          <w:t>абзац третий</w:t>
        </w:r>
      </w:hyperlink>
      <w:r w:rsidRPr="002046D7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2046D7" w:rsidRPr="002046D7" w:rsidRDefault="002046D7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046D7" w:rsidRPr="002046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46D7" w:rsidRPr="002046D7" w:rsidRDefault="002046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6D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Пункт 3 вступил в силу со дня официального опубликования (</w:t>
            </w:r>
            <w:hyperlink w:anchor="P45" w:history="1">
              <w:r w:rsidRPr="002046D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5</w:t>
              </w:r>
            </w:hyperlink>
            <w:r w:rsidRPr="002046D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данного документа).</w:t>
            </w:r>
          </w:p>
        </w:tc>
      </w:tr>
    </w:tbl>
    <w:p w:rsidR="002046D7" w:rsidRPr="002046D7" w:rsidRDefault="002046D7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2046D7">
        <w:rPr>
          <w:rFonts w:ascii="Times New Roman" w:hAnsi="Times New Roman" w:cs="Times New Roman"/>
          <w:sz w:val="28"/>
          <w:szCs w:val="28"/>
        </w:rPr>
        <w:t xml:space="preserve">3. Агентству по делам юстиции и мировых судей Пермского края до 31 декабря 2019 г. обеспечить внесение изменений в </w:t>
      </w:r>
      <w:hyperlink r:id="rId20" w:history="1">
        <w:r w:rsidRPr="002046D7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2046D7">
        <w:rPr>
          <w:rFonts w:ascii="Times New Roman" w:hAnsi="Times New Roman" w:cs="Times New Roman"/>
          <w:sz w:val="28"/>
          <w:szCs w:val="28"/>
        </w:rPr>
        <w:t xml:space="preserve"> об Агентстве по делам юстиции и мировых судей Пермского края, утвержденное Постановлением Правительства Пермского края от 26 апреля 2013 г. N 351-п "Об определении органа исполнительной власти Пермского края, уполномоченного в области обеспечения граждан бесплатной юридической помощью на территории Пермского края, и утверждении Положения об Агентстве по делам юстиции и мировых судей Пермского края" (далее - Положение), и привести в соответствие с Положением устав государственного казенного учреждения "Государственное юридическое бюро Пермского края".</w:t>
      </w:r>
    </w:p>
    <w:p w:rsidR="002046D7" w:rsidRPr="002046D7" w:rsidRDefault="00204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>4. Признать утратившими силу:</w:t>
      </w:r>
    </w:p>
    <w:p w:rsidR="002046D7" w:rsidRPr="002046D7" w:rsidRDefault="00204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2046D7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2046D7">
        <w:rPr>
          <w:rFonts w:ascii="Times New Roman" w:hAnsi="Times New Roman" w:cs="Times New Roman"/>
          <w:sz w:val="28"/>
          <w:szCs w:val="28"/>
        </w:rPr>
        <w:t xml:space="preserve"> губернатора Пермского края от 12 октября 2009 г. N 49 "Об определении органа, уполномоченного на ведение регистра муниципальных нормативных правовых актов Пермского края";</w:t>
      </w:r>
    </w:p>
    <w:p w:rsidR="002046D7" w:rsidRPr="002046D7" w:rsidRDefault="00204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2046D7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2046D7">
        <w:rPr>
          <w:rFonts w:ascii="Times New Roman" w:hAnsi="Times New Roman" w:cs="Times New Roman"/>
          <w:sz w:val="28"/>
          <w:szCs w:val="28"/>
        </w:rPr>
        <w:t xml:space="preserve"> губернатора Пермского края от 29 июня 2010 г. N 39 "Об утверждении Порядка проведения проверок полноты, </w:t>
      </w:r>
      <w:proofErr w:type="gramStart"/>
      <w:r w:rsidRPr="002046D7">
        <w:rPr>
          <w:rFonts w:ascii="Times New Roman" w:hAnsi="Times New Roman" w:cs="Times New Roman"/>
          <w:sz w:val="28"/>
          <w:szCs w:val="28"/>
        </w:rPr>
        <w:t>достоверности и своевременности</w:t>
      </w:r>
      <w:proofErr w:type="gramEnd"/>
      <w:r w:rsidRPr="002046D7">
        <w:rPr>
          <w:rFonts w:ascii="Times New Roman" w:hAnsi="Times New Roman" w:cs="Times New Roman"/>
          <w:sz w:val="28"/>
          <w:szCs w:val="28"/>
        </w:rPr>
        <w:t xml:space="preserve"> представленных органами местного самоуправления муниципальных образований Пермского края сведений для включения в Регистр муниципальных нормативных правовых актов Пермского края";</w:t>
      </w:r>
    </w:p>
    <w:p w:rsidR="002046D7" w:rsidRPr="002046D7" w:rsidRDefault="00204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2046D7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2046D7">
        <w:rPr>
          <w:rFonts w:ascii="Times New Roman" w:hAnsi="Times New Roman" w:cs="Times New Roman"/>
          <w:sz w:val="28"/>
          <w:szCs w:val="28"/>
        </w:rPr>
        <w:t xml:space="preserve"> губернатора Пермского края от 2 марта 2011 г. N 17 "Об утверждении Порядка расходования средств бюджета Пермского края на организацию и ведение Регистра муниципальных нормативных правовых актов";</w:t>
      </w:r>
    </w:p>
    <w:p w:rsidR="002046D7" w:rsidRPr="002046D7" w:rsidRDefault="00204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2046D7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2046D7">
        <w:rPr>
          <w:rFonts w:ascii="Times New Roman" w:hAnsi="Times New Roman" w:cs="Times New Roman"/>
          <w:sz w:val="28"/>
          <w:szCs w:val="28"/>
        </w:rPr>
        <w:t xml:space="preserve"> губернатора Пермского края от 6 апреля 2011 г. N 28 "О внесении изменений в Порядок </w:t>
      </w:r>
      <w:proofErr w:type="gramStart"/>
      <w:r w:rsidRPr="002046D7">
        <w:rPr>
          <w:rFonts w:ascii="Times New Roman" w:hAnsi="Times New Roman" w:cs="Times New Roman"/>
          <w:sz w:val="28"/>
          <w:szCs w:val="28"/>
        </w:rPr>
        <w:t>проведения проверок полноты и достоверности</w:t>
      </w:r>
      <w:proofErr w:type="gramEnd"/>
      <w:r w:rsidRPr="002046D7">
        <w:rPr>
          <w:rFonts w:ascii="Times New Roman" w:hAnsi="Times New Roman" w:cs="Times New Roman"/>
          <w:sz w:val="28"/>
          <w:szCs w:val="28"/>
        </w:rPr>
        <w:t xml:space="preserve"> представленных органами местного самоуправления муниципальных образований Пермского края сведений для включения в Регистр муниципальных нормативных правовых актов Пермского края, утвержденный Указом губернатора Пермского края от 29.06.2010 N 39";</w:t>
      </w:r>
    </w:p>
    <w:p w:rsidR="002046D7" w:rsidRPr="002046D7" w:rsidRDefault="00204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2046D7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2046D7">
        <w:rPr>
          <w:rFonts w:ascii="Times New Roman" w:hAnsi="Times New Roman" w:cs="Times New Roman"/>
          <w:sz w:val="28"/>
          <w:szCs w:val="28"/>
        </w:rPr>
        <w:t xml:space="preserve"> губернатора Пермского края от 29 августа 2012 г. N 55 "О внесении изменений в Указ губернатора Пермского края от 29 июня 2010 г. N 39 "Об утверждении Порядка проведения </w:t>
      </w:r>
      <w:proofErr w:type="gramStart"/>
      <w:r w:rsidRPr="002046D7">
        <w:rPr>
          <w:rFonts w:ascii="Times New Roman" w:hAnsi="Times New Roman" w:cs="Times New Roman"/>
          <w:sz w:val="28"/>
          <w:szCs w:val="28"/>
        </w:rPr>
        <w:t>проверок полноты и достоверности</w:t>
      </w:r>
      <w:proofErr w:type="gramEnd"/>
      <w:r w:rsidRPr="002046D7">
        <w:rPr>
          <w:rFonts w:ascii="Times New Roman" w:hAnsi="Times New Roman" w:cs="Times New Roman"/>
          <w:sz w:val="28"/>
          <w:szCs w:val="28"/>
        </w:rPr>
        <w:t xml:space="preserve"> представленных органами местного самоуправления муниципальных образований Пермского края сведений для включения в Регистр муниципальных нормативных правовых актов Пермского края";</w:t>
      </w:r>
    </w:p>
    <w:p w:rsidR="002046D7" w:rsidRPr="002046D7" w:rsidRDefault="00204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2046D7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2046D7">
        <w:rPr>
          <w:rFonts w:ascii="Times New Roman" w:hAnsi="Times New Roman" w:cs="Times New Roman"/>
          <w:sz w:val="28"/>
          <w:szCs w:val="28"/>
        </w:rPr>
        <w:t xml:space="preserve"> губернатора Пермского края от 19 августа 2013 г. N 94 "О внесении изменений в Указ губернатора Пермского края от 29 июня 2010 г. N 39 "Об утверждении Порядка проведения проверок полноты, </w:t>
      </w:r>
      <w:proofErr w:type="gramStart"/>
      <w:r w:rsidRPr="002046D7">
        <w:rPr>
          <w:rFonts w:ascii="Times New Roman" w:hAnsi="Times New Roman" w:cs="Times New Roman"/>
          <w:sz w:val="28"/>
          <w:szCs w:val="28"/>
        </w:rPr>
        <w:t>достоверности и своевременности</w:t>
      </w:r>
      <w:proofErr w:type="gramEnd"/>
      <w:r w:rsidRPr="002046D7">
        <w:rPr>
          <w:rFonts w:ascii="Times New Roman" w:hAnsi="Times New Roman" w:cs="Times New Roman"/>
          <w:sz w:val="28"/>
          <w:szCs w:val="28"/>
        </w:rPr>
        <w:t xml:space="preserve"> представленных органами местного самоуправления муниципальных образований Пермского края сведений для включения в Регистр муниципальных нормативных правовых актов Пермского края";</w:t>
      </w:r>
    </w:p>
    <w:p w:rsidR="002046D7" w:rsidRPr="002046D7" w:rsidRDefault="00204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2046D7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2046D7">
        <w:rPr>
          <w:rFonts w:ascii="Times New Roman" w:hAnsi="Times New Roman" w:cs="Times New Roman"/>
          <w:sz w:val="28"/>
          <w:szCs w:val="28"/>
        </w:rPr>
        <w:t xml:space="preserve"> Указа губернатора Пермского края от 20 июля 2015 г. N 98 "О внесении изменений в отдельные указы губернатора Пермского края и о признании утратившими силу отдельных указов губернатора Пермского края".</w:t>
      </w:r>
    </w:p>
    <w:p w:rsidR="002046D7" w:rsidRPr="002046D7" w:rsidRDefault="00204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2046D7">
        <w:rPr>
          <w:rFonts w:ascii="Times New Roman" w:hAnsi="Times New Roman" w:cs="Times New Roman"/>
          <w:sz w:val="28"/>
          <w:szCs w:val="28"/>
        </w:rPr>
        <w:t xml:space="preserve">5. Настоящий Указ вступает в силу с 1 января 2020 года, за исключением </w:t>
      </w:r>
      <w:hyperlink w:anchor="P36" w:history="1">
        <w:r w:rsidRPr="002046D7">
          <w:rPr>
            <w:rFonts w:ascii="Times New Roman" w:hAnsi="Times New Roman" w:cs="Times New Roman"/>
            <w:color w:val="0000FF"/>
            <w:sz w:val="28"/>
            <w:szCs w:val="28"/>
          </w:rPr>
          <w:t>пункта 3</w:t>
        </w:r>
      </w:hyperlink>
      <w:r w:rsidRPr="002046D7">
        <w:rPr>
          <w:rFonts w:ascii="Times New Roman" w:hAnsi="Times New Roman" w:cs="Times New Roman"/>
          <w:sz w:val="28"/>
          <w:szCs w:val="28"/>
        </w:rPr>
        <w:t>, который вступает в силу со дня официального опубликования настоящего Указа.</w:t>
      </w:r>
    </w:p>
    <w:p w:rsidR="002046D7" w:rsidRPr="002046D7" w:rsidRDefault="00204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>6. Контроль за исполнением указа возложить на министра территориальной безопасности Пермского края.</w:t>
      </w:r>
    </w:p>
    <w:p w:rsidR="002046D7" w:rsidRPr="002046D7" w:rsidRDefault="00204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6D7" w:rsidRDefault="002046D7" w:rsidP="002046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>М.Г.РЕШЕТНИКОВ</w:t>
      </w:r>
    </w:p>
    <w:p w:rsidR="002046D7" w:rsidRDefault="002046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46D7" w:rsidRPr="002046D7" w:rsidRDefault="002046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>УТВЕРЖДЕН</w:t>
      </w:r>
    </w:p>
    <w:p w:rsidR="002046D7" w:rsidRPr="002046D7" w:rsidRDefault="002046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>Указом</w:t>
      </w:r>
    </w:p>
    <w:p w:rsidR="002046D7" w:rsidRPr="002046D7" w:rsidRDefault="002046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>губернатора</w:t>
      </w:r>
    </w:p>
    <w:p w:rsidR="002046D7" w:rsidRPr="002046D7" w:rsidRDefault="002046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2046D7" w:rsidRPr="002046D7" w:rsidRDefault="002046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>от 13.11.2019 N 116</w:t>
      </w:r>
    </w:p>
    <w:p w:rsidR="002046D7" w:rsidRPr="002046D7" w:rsidRDefault="00204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6D7" w:rsidRPr="002046D7" w:rsidRDefault="002046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2046D7">
        <w:rPr>
          <w:rFonts w:ascii="Times New Roman" w:hAnsi="Times New Roman" w:cs="Times New Roman"/>
          <w:sz w:val="28"/>
          <w:szCs w:val="28"/>
        </w:rPr>
        <w:t>ПОРЯДОК</w:t>
      </w:r>
    </w:p>
    <w:p w:rsidR="002046D7" w:rsidRPr="002046D7" w:rsidRDefault="002046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>ПРОВЕДЕНИЯ ПРОВЕРОК ПОЛНОТЫ, ДОСТОВЕРНОСТИ И СВОЕВРЕМЕННОСТИ</w:t>
      </w:r>
    </w:p>
    <w:p w:rsidR="002046D7" w:rsidRPr="002046D7" w:rsidRDefault="002046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>ПРЕДСТАВЛЕННЫХ ОРГАНАМИ МЕСТНОГО САМОУПРАВЛЕНИЯ</w:t>
      </w:r>
    </w:p>
    <w:p w:rsidR="002046D7" w:rsidRPr="002046D7" w:rsidRDefault="002046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>МУНИЦИПАЛЬНЫХ ОБРАЗОВАНИЙ ПЕРМСКОГО КРАЯ СВЕДЕНИЙ</w:t>
      </w:r>
    </w:p>
    <w:p w:rsidR="002046D7" w:rsidRPr="002046D7" w:rsidRDefault="002046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>ДЛЯ ВКЛЮЧЕН</w:t>
      </w:r>
      <w:bookmarkStart w:id="3" w:name="_GoBack"/>
      <w:bookmarkEnd w:id="3"/>
      <w:r w:rsidRPr="002046D7">
        <w:rPr>
          <w:rFonts w:ascii="Times New Roman" w:hAnsi="Times New Roman" w:cs="Times New Roman"/>
          <w:sz w:val="28"/>
          <w:szCs w:val="28"/>
        </w:rPr>
        <w:t>ИЯ В РЕГИСТР МУНИЦИПАЛЬНЫХ НОРМАТИВНЫХ ПРАВОВЫХ</w:t>
      </w:r>
    </w:p>
    <w:p w:rsidR="002046D7" w:rsidRPr="002046D7" w:rsidRDefault="002046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>АКТОВ ПЕРМСКОГО КРАЯ</w:t>
      </w:r>
    </w:p>
    <w:p w:rsidR="002046D7" w:rsidRPr="002046D7" w:rsidRDefault="00204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6D7" w:rsidRPr="002046D7" w:rsidRDefault="002046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046D7" w:rsidRPr="002046D7" w:rsidRDefault="00204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6D7" w:rsidRPr="002046D7" w:rsidRDefault="00204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</w:t>
      </w:r>
      <w:hyperlink r:id="rId28" w:history="1">
        <w:r w:rsidRPr="002046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046D7">
        <w:rPr>
          <w:rFonts w:ascii="Times New Roman" w:hAnsi="Times New Roman" w:cs="Times New Roman"/>
          <w:sz w:val="28"/>
          <w:szCs w:val="28"/>
        </w:rPr>
        <w:t xml:space="preserve"> Пермского края от 2 марта 2009 г. N 390-ПК "О порядке организации и ведения Регистра муниципальных нормативных правовых актов Пермского края" с целью организации работы при проведении проверок полноты и достоверности представленных органами местного самоуправления муниципальных образований Пермского края (далее - органы местного самоуправления) сведений для включения в Регистр муниципальных нормативных правовых актов Пермского края (далее - Регистр).</w:t>
      </w:r>
    </w:p>
    <w:p w:rsidR="002046D7" w:rsidRPr="002046D7" w:rsidRDefault="00204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 xml:space="preserve">1.2. Проверку полноты, </w:t>
      </w:r>
      <w:proofErr w:type="gramStart"/>
      <w:r w:rsidRPr="002046D7">
        <w:rPr>
          <w:rFonts w:ascii="Times New Roman" w:hAnsi="Times New Roman" w:cs="Times New Roman"/>
          <w:sz w:val="28"/>
          <w:szCs w:val="28"/>
        </w:rPr>
        <w:t>достоверности и своевременности</w:t>
      </w:r>
      <w:proofErr w:type="gramEnd"/>
      <w:r w:rsidRPr="002046D7">
        <w:rPr>
          <w:rFonts w:ascii="Times New Roman" w:hAnsi="Times New Roman" w:cs="Times New Roman"/>
          <w:sz w:val="28"/>
          <w:szCs w:val="28"/>
        </w:rPr>
        <w:t xml:space="preserve"> представленных органами местного самоуправления сведений для включения в Регистр (далее - Проверка) проводит подведомственное уполномоченному Правительством Пермского края органу исполнительной власти Пермского края краевое государственное учреждение, уполномоченное на ведение Регистра (далее - уполномоченная организация).</w:t>
      </w:r>
    </w:p>
    <w:p w:rsidR="002046D7" w:rsidRPr="002046D7" w:rsidRDefault="00204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>1.3. Проверка проводится в отношении муниципальных нормативных правовых актов и дополнительных сведений к ним, представленных органами местного самоуправления для включения в Регистр в электронном виде с использованием системы электронного документооборота.</w:t>
      </w:r>
    </w:p>
    <w:p w:rsidR="002046D7" w:rsidRPr="002046D7" w:rsidRDefault="00204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6D7" w:rsidRPr="002046D7" w:rsidRDefault="002046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>II. Проведение проверки полноты, достоверности</w:t>
      </w:r>
    </w:p>
    <w:p w:rsidR="002046D7" w:rsidRPr="002046D7" w:rsidRDefault="002046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046D7">
        <w:rPr>
          <w:rFonts w:ascii="Times New Roman" w:hAnsi="Times New Roman" w:cs="Times New Roman"/>
          <w:sz w:val="28"/>
          <w:szCs w:val="28"/>
        </w:rPr>
        <w:t>своевременности</w:t>
      </w:r>
      <w:proofErr w:type="gramEnd"/>
      <w:r w:rsidRPr="002046D7">
        <w:rPr>
          <w:rFonts w:ascii="Times New Roman" w:hAnsi="Times New Roman" w:cs="Times New Roman"/>
          <w:sz w:val="28"/>
          <w:szCs w:val="28"/>
        </w:rPr>
        <w:t xml:space="preserve"> представленных органами местного</w:t>
      </w:r>
    </w:p>
    <w:p w:rsidR="002046D7" w:rsidRPr="002046D7" w:rsidRDefault="002046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>самоуправления сведений</w:t>
      </w:r>
    </w:p>
    <w:p w:rsidR="002046D7" w:rsidRPr="002046D7" w:rsidRDefault="00204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6D7" w:rsidRPr="002046D7" w:rsidRDefault="00204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>2.1. В ходе Проверки осуществляется анализ представленных органами местного самоуправления сведений для включения в Регистр на предмет:</w:t>
      </w:r>
    </w:p>
    <w:p w:rsidR="002046D7" w:rsidRPr="002046D7" w:rsidRDefault="00204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lastRenderedPageBreak/>
        <w:t>2.1.1. наличия муниципальных нормативных правовых актов и дополнительных сведений к ним;</w:t>
      </w:r>
    </w:p>
    <w:p w:rsidR="002046D7" w:rsidRPr="002046D7" w:rsidRDefault="00204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>2.1.2. наличия существенных признаков нормативного правового акта в представленных муниципальных правовых актах;</w:t>
      </w:r>
    </w:p>
    <w:p w:rsidR="002046D7" w:rsidRPr="002046D7" w:rsidRDefault="00204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>2.1.3. наличия усиленной квалифицированной электронной подписи главы муниципального образования или лица, уполномоченного им;</w:t>
      </w:r>
    </w:p>
    <w:p w:rsidR="002046D7" w:rsidRPr="002046D7" w:rsidRDefault="00204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 xml:space="preserve">2.1.4. соблюдения сроков представления муниципальных нормативных правовых актов и дополнительных сведений к ним, установленных в </w:t>
      </w:r>
      <w:hyperlink r:id="rId29" w:history="1">
        <w:r w:rsidRPr="002046D7">
          <w:rPr>
            <w:rFonts w:ascii="Times New Roman" w:hAnsi="Times New Roman" w:cs="Times New Roman"/>
            <w:color w:val="0000FF"/>
            <w:sz w:val="28"/>
            <w:szCs w:val="28"/>
          </w:rPr>
          <w:t>статье 6</w:t>
        </w:r>
      </w:hyperlink>
      <w:r w:rsidRPr="002046D7">
        <w:rPr>
          <w:rFonts w:ascii="Times New Roman" w:hAnsi="Times New Roman" w:cs="Times New Roman"/>
          <w:sz w:val="28"/>
          <w:szCs w:val="28"/>
        </w:rPr>
        <w:t xml:space="preserve"> Закона Пермского края от 2 марта 2009 г. N 390-ПК "О порядке организации и ведения Регистра муниципальных нормативных правовых актов Пермского края".</w:t>
      </w:r>
    </w:p>
    <w:p w:rsidR="002046D7" w:rsidRPr="002046D7" w:rsidRDefault="00204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>2.2. Для оценки полноты, достоверности и своевременности представления органами местного самоуправления сведений для включения в Регистр уполномоченной организацией может быть использована информация, поступившая из органов местного самоуправления, Управления Министерства юстиции Российской Федерации по Пермскому краю, прокуратуры Пермского края, городских и районных прокуратур, иных государственных органов.</w:t>
      </w:r>
    </w:p>
    <w:p w:rsidR="002046D7" w:rsidRPr="002046D7" w:rsidRDefault="00204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>2.3. Уполномоченной организацией обеспечивается размещение на официальном портале Правительства Пермского края в информационно-телекоммуникационной сети "Интернет" информации о количестве представленных муниципальных нормативных правовых актов и сроках представления сведений для включения в Регистр, полученной по итогам проверки.</w:t>
      </w:r>
    </w:p>
    <w:p w:rsidR="002046D7" w:rsidRPr="002046D7" w:rsidRDefault="00204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6D7">
        <w:rPr>
          <w:rFonts w:ascii="Times New Roman" w:hAnsi="Times New Roman" w:cs="Times New Roman"/>
          <w:sz w:val="28"/>
          <w:szCs w:val="28"/>
        </w:rPr>
        <w:t>2.4. Информация об органах местного самоуправления, не представляющих сведения для включения в Регистр либо представляющих неполные сведения, об органах местного самоуправления, нарушающих сроки представления сведений для включения в Регистр, не реже одного раза в полугодие направляется уполномоченной организацией в прокуратуру Пермского края.</w:t>
      </w:r>
    </w:p>
    <w:p w:rsidR="002046D7" w:rsidRPr="002046D7" w:rsidRDefault="00204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6D7" w:rsidRPr="002046D7" w:rsidRDefault="00204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6D7" w:rsidRPr="002046D7" w:rsidRDefault="002046D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96EC7" w:rsidRPr="002046D7" w:rsidRDefault="00E96EC7">
      <w:pPr>
        <w:rPr>
          <w:rFonts w:ascii="Times New Roman" w:hAnsi="Times New Roman" w:cs="Times New Roman"/>
          <w:sz w:val="28"/>
          <w:szCs w:val="28"/>
        </w:rPr>
      </w:pPr>
    </w:p>
    <w:sectPr w:rsidR="00E96EC7" w:rsidRPr="002046D7" w:rsidSect="002046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D7"/>
    <w:rsid w:val="002046D7"/>
    <w:rsid w:val="00E9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B314C-A49C-4375-8CF4-3E4A62A5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4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46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5835969783B56C0335A4FA6E273CA61826057DA67A5500359489411D71CC68CE208042557F2E4118A6127F3EC6B56ECA396DDEC5B992ED184052B7B6dDF" TargetMode="External"/><Relationship Id="rId13" Type="http://schemas.openxmlformats.org/officeDocument/2006/relationships/hyperlink" Target="consultantplus://offline/ref=995835969783B56C0335A4FA6E273CA61826057DA67A5500359489411D71CC68CE208042557F2E4118A6127839C6B56ECA396DDEC5B992ED184052B7B6dDF" TargetMode="External"/><Relationship Id="rId18" Type="http://schemas.openxmlformats.org/officeDocument/2006/relationships/hyperlink" Target="consultantplus://offline/ref=995835969783B56C0335A4FA6E273CA61826057DA67A5500359489411D71CC68CE208042557F2E4118A612783BC6B56ECA396DDEC5B992ED184052B7B6dDF" TargetMode="External"/><Relationship Id="rId26" Type="http://schemas.openxmlformats.org/officeDocument/2006/relationships/hyperlink" Target="consultantplus://offline/ref=995835969783B56C0335A4FA6E273CA61826057DA1725F00349AD44B1528C06AC92FDF47526E2E401EB8137D26CFE13EB8d7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95835969783B56C0335A4FA6E273CA61826057DA37F5406319AD44B1528C06AC92FDF47526E2E401EB8137D26CFE13EB8d7F" TargetMode="External"/><Relationship Id="rId7" Type="http://schemas.openxmlformats.org/officeDocument/2006/relationships/hyperlink" Target="consultantplus://offline/ref=995835969783B56C0335A4FA6E273CA61826057DA67A5500359489411D71CC68CE208042557F2E4118A6127F3CC6B56ECA396DDEC5B992ED184052B7B6dDF" TargetMode="External"/><Relationship Id="rId12" Type="http://schemas.openxmlformats.org/officeDocument/2006/relationships/hyperlink" Target="consultantplus://offline/ref=995835969783B56C0335A4FA6E273CA61826057DA67A5500359489411D71CC68CE208042557F2E4118A6127E3DC6B56ECA396DDEC5B992ED184052B7B6dDF" TargetMode="External"/><Relationship Id="rId17" Type="http://schemas.openxmlformats.org/officeDocument/2006/relationships/hyperlink" Target="consultantplus://offline/ref=995835969783B56C0335A4FA6E273CA61826057DA67A5500359489411D71CC68CE208042557F2E4118A612783AC6B56ECA396DDEC5B992ED184052B7B6dDF" TargetMode="External"/><Relationship Id="rId25" Type="http://schemas.openxmlformats.org/officeDocument/2006/relationships/hyperlink" Target="consultantplus://offline/ref=995835969783B56C0335A4FA6E273CA61826057DA17A5E0F379AD44B1528C06AC92FDF47526E2E401EB8137D26CFE13EB8d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5835969783B56C0335A4FA6E273CA61826057DA67A5500359489411D71CC68CE208042557F2E4118A6127A3DC6B56ECA396DDEC5B992ED184052B7B6dDF" TargetMode="External"/><Relationship Id="rId20" Type="http://schemas.openxmlformats.org/officeDocument/2006/relationships/hyperlink" Target="consultantplus://offline/ref=995835969783B56C0335A4FA6E273CA61826057DA6795D06369389411D71CC68CE208042557F2E4118A6127E3CC6B56ECA396DDEC5B992ED184052B7B6dDF" TargetMode="External"/><Relationship Id="rId29" Type="http://schemas.openxmlformats.org/officeDocument/2006/relationships/hyperlink" Target="consultantplus://offline/ref=995835969783B56C0335A4FA6E273CA61826057DA67A5801319889411D71CC68CE208042557F2E4413F2433B6DC0E139906D62C0C1A792BEd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5835969783B56C0335A4FA6E273CA61826057DA67A5500359489411D71CC68CE208042477F764D18A00C7E3AD3E33F8FB6d5F" TargetMode="External"/><Relationship Id="rId11" Type="http://schemas.openxmlformats.org/officeDocument/2006/relationships/hyperlink" Target="consultantplus://offline/ref=995835969783B56C0335A4FA6E273CA61826057DA67A5500359489411D71CC68CE208042557F2E4118A6127E3BC6B56ECA396DDEC5B992ED184052B7B6dDF" TargetMode="External"/><Relationship Id="rId24" Type="http://schemas.openxmlformats.org/officeDocument/2006/relationships/hyperlink" Target="consultantplus://offline/ref=995835969783B56C0335A4FA6E273CA61826057DA3735F033E9AD44B1528C06AC92FDF47526E2E401EB8137D26CFE13EB8d7F" TargetMode="External"/><Relationship Id="rId5" Type="http://schemas.openxmlformats.org/officeDocument/2006/relationships/hyperlink" Target="consultantplus://offline/ref=995835969783B56C0335A4FA6E273CA61826057DA67A5801319889411D71CC68CE208042557F2E4118A6137C3EC6B56ECA396DDEC5B992ED184052B7B6dDF" TargetMode="External"/><Relationship Id="rId15" Type="http://schemas.openxmlformats.org/officeDocument/2006/relationships/hyperlink" Target="consultantplus://offline/ref=995835969783B56C0335A4FA6E273CA61826057DA67A5500359489411D71CC68CE208042557F2E4118A6127A38C6B56ECA396DDEC5B992ED184052B7B6dDF" TargetMode="External"/><Relationship Id="rId23" Type="http://schemas.openxmlformats.org/officeDocument/2006/relationships/hyperlink" Target="consultantplus://offline/ref=995835969783B56C0335A4FA6E273CA61826057DAF7F5A00349AD44B1528C06AC92FDF47526E2E401EB8137D26CFE13EB8d7F" TargetMode="External"/><Relationship Id="rId28" Type="http://schemas.openxmlformats.org/officeDocument/2006/relationships/hyperlink" Target="consultantplus://offline/ref=995835969783B56C0335A4FA6E273CA61826057DA67A5801319889411D71CC68CE208042557F2E4118A6137C3EC6B56ECA396DDEC5B992ED184052B7B6dDF" TargetMode="External"/><Relationship Id="rId10" Type="http://schemas.openxmlformats.org/officeDocument/2006/relationships/hyperlink" Target="consultantplus://offline/ref=995835969783B56C0335A4FA6E273CA61826057DA67A5500359489411D71CC68CE208042557F2E4118A6127E39C6B56ECA396DDEC5B992ED184052B7B6dDF" TargetMode="External"/><Relationship Id="rId19" Type="http://schemas.openxmlformats.org/officeDocument/2006/relationships/hyperlink" Target="consultantplus://offline/ref=995835969783B56C0335A4FA6E273CA61826057DA67A5500359489411D71CC68CE208042557F2E4118A612783CC6B56ECA396DDEC5B992ED184052B7B6dDF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995835969783B56C0335A4FA6E273CA61826057DA67A5801319889411D71CC68CE208042557F2E4118A6137F31C6B56ECA396DDEC5B992ED184052B7B6dDF" TargetMode="External"/><Relationship Id="rId9" Type="http://schemas.openxmlformats.org/officeDocument/2006/relationships/hyperlink" Target="consultantplus://offline/ref=995835969783B56C0335A4FA6E273CA61826057DA67A5500359489411D71CC68CE208042557F2E4118A6127F30C6B56ECA396DDEC5B992ED184052B7B6dDF" TargetMode="External"/><Relationship Id="rId14" Type="http://schemas.openxmlformats.org/officeDocument/2006/relationships/hyperlink" Target="consultantplus://offline/ref=995835969783B56C0335A4FA6E273CA61826057DA67A5500359489411D71CC68CE208042557F2E4118A6127C38C6B56ECA396DDEC5B992ED184052B7B6dDF" TargetMode="External"/><Relationship Id="rId22" Type="http://schemas.openxmlformats.org/officeDocument/2006/relationships/hyperlink" Target="consultantplus://offline/ref=995835969783B56C0335A4FA6E273CA61826057DA1725F0F379AD44B1528C06AC92FDF47526E2E401EB8137D26CFE13EB8d7F" TargetMode="External"/><Relationship Id="rId27" Type="http://schemas.openxmlformats.org/officeDocument/2006/relationships/hyperlink" Target="consultantplus://offline/ref=995835969783B56C0335A4FA6E273CA61826057DAF7F5F05359AD44B1528C06AC92FDF555236224018A6137E3399B07BDB6160D8DDA691F1044253BBdF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 Любовь Алексеевна</dc:creator>
  <cp:keywords/>
  <dc:description/>
  <cp:lastModifiedBy>Алешина Любовь Алексеевна</cp:lastModifiedBy>
  <cp:revision>1</cp:revision>
  <dcterms:created xsi:type="dcterms:W3CDTF">2019-12-06T05:29:00Z</dcterms:created>
  <dcterms:modified xsi:type="dcterms:W3CDTF">2019-12-06T05:32:00Z</dcterms:modified>
</cp:coreProperties>
</file>