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2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</w:t>
      </w:r>
      <w:proofErr w:type="spellEnd"/>
      <w:r w:rsidR="004B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B24B21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Екатерининское</w:t>
            </w:r>
            <w:r w:rsidR="000043BF" w:rsidRPr="0033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B24B21" w:rsidP="00B24B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2.201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43BF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24B21">
              <w:rPr>
                <w:rFonts w:ascii="Times New Roman" w:eastAsia="Times New Roman" w:hAnsi="Times New Roman" w:cs="Times New Roman"/>
                <w:sz w:val="28"/>
                <w:szCs w:val="20"/>
              </w:rPr>
              <w:t>О порядке исчисления и уплаты налога на имущество физических лиц на территории Екатерининского сельского поселения</w:t>
            </w:r>
            <w:r w:rsidR="000043BF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B24B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24B21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B24B21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600E4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430200"/>
    <w:rsid w:val="00442116"/>
    <w:rsid w:val="004B71BD"/>
    <w:rsid w:val="005D3153"/>
    <w:rsid w:val="005F3580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2014-07-01T04:45:00Z</dcterms:created>
  <dcterms:modified xsi:type="dcterms:W3CDTF">2014-07-01T04:45:00Z</dcterms:modified>
</cp:coreProperties>
</file>