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917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F35B1" w:rsidP="008F35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F35B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Степановского сельского поселения Кудымкарского муниципального района от 14.03.2014 № 53 «О системе оповещения и информации населения об угрозе возникновения чрезвычайных ситуаций природного и техногенного характера и об опасностях, возникающих при ведении военных действий или вследствие этих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10A8" w:rsidP="00E310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4917D1">
              <w:rPr>
                <w:rFonts w:ascii="Times New Roman" w:eastAsia="Times New Roman" w:hAnsi="Times New Roman" w:cs="Times New Roman"/>
                <w:sz w:val="28"/>
                <w:szCs w:val="20"/>
              </w:rPr>
              <w:t>31.10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917D1">
              <w:rPr>
                <w:rFonts w:ascii="Times New Roman" w:eastAsia="Times New Roman" w:hAnsi="Times New Roman" w:cs="Times New Roman"/>
                <w:sz w:val="28"/>
                <w:szCs w:val="20"/>
              </w:rPr>
              <w:t>1172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917D1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4917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Ёгвинское </w:t>
            </w:r>
            <w:r w:rsidR="00EA7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397935" w:rsidP="00397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979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Ёгвинского сельского поселения Кудымкарского муниципального района от 19.03.2014 № 53 «Об утверждении положения о системе оповещения и информирования населения об угрозе возникновения чрезвычайных ситуаций природного и техногенного характера и об опасностях, возникающих </w:t>
            </w:r>
            <w:r w:rsidRPr="0039793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 ведении военных действи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й или вследствие этих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4917D1">
              <w:rPr>
                <w:rFonts w:ascii="Times New Roman" w:eastAsia="Times New Roman" w:hAnsi="Times New Roman" w:cs="Times New Roman"/>
                <w:sz w:val="28"/>
                <w:szCs w:val="20"/>
              </w:rPr>
              <w:t>т 31.10.2014 № 1170, положительное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4917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15" w:rsidRPr="00115D15" w:rsidRDefault="00115D15" w:rsidP="00115D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15D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Кудымкарского муниципального района </w:t>
            </w:r>
          </w:p>
          <w:p w:rsidR="00115D15" w:rsidRPr="00115D15" w:rsidRDefault="00115D15" w:rsidP="00115D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5D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18.11.2010 № 74 «Об утверждении Положения о порядке исчисления </w:t>
            </w:r>
          </w:p>
          <w:p w:rsidR="00032F0B" w:rsidRDefault="00115D15" w:rsidP="00115D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5D15">
              <w:rPr>
                <w:rFonts w:ascii="Times New Roman" w:eastAsia="Times New Roman" w:hAnsi="Times New Roman" w:cs="Times New Roman"/>
                <w:sz w:val="28"/>
                <w:szCs w:val="20"/>
              </w:rPr>
              <w:t>и уплаты земельного налога, взимаемого на межселенных территориях Кудымкарского муниципального района» (в ред. решений Земского Собрания Кудымкарского муниципального района от 18.05.2012 № 35, от 26.06.2014 № 67)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4917D1">
              <w:rPr>
                <w:rFonts w:ascii="Times New Roman" w:eastAsia="Times New Roman" w:hAnsi="Times New Roman" w:cs="Times New Roman"/>
                <w:sz w:val="28"/>
                <w:szCs w:val="20"/>
              </w:rPr>
              <w:t>т 31.10.2014 № 1165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4917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6E" w:rsidRPr="00B1426E" w:rsidRDefault="00B1426E" w:rsidP="00B142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142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Кудымкарского муниципального района </w:t>
            </w:r>
          </w:p>
          <w:p w:rsidR="00032F0B" w:rsidRDefault="00B1426E" w:rsidP="00B142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1426E">
              <w:rPr>
                <w:rFonts w:ascii="Times New Roman" w:eastAsia="Times New Roman" w:hAnsi="Times New Roman" w:cs="Times New Roman"/>
                <w:sz w:val="28"/>
                <w:szCs w:val="20"/>
              </w:rPr>
              <w:t>от 29.12.2011 № 98 «Об утвер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ждении структуры администрации </w:t>
            </w:r>
            <w:r w:rsidRPr="00B1426E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карского муниципального района» </w:t>
            </w:r>
            <w:r w:rsidRPr="00B1426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Земского Собрания Кудымкарского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района </w:t>
            </w:r>
            <w:r w:rsidRPr="00B1426E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27.05.2013 № 36, от 22.08.2013 № 78, от 26.06.2014 № 74)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4917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4917D1">
              <w:rPr>
                <w:rFonts w:ascii="Times New Roman" w:eastAsia="Times New Roman" w:hAnsi="Times New Roman" w:cs="Times New Roman"/>
                <w:sz w:val="28"/>
                <w:szCs w:val="20"/>
              </w:rPr>
              <w:t>15.10.2014 № 1106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917D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7F4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7" w:rsidRDefault="00EA7F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7" w:rsidRDefault="004917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A27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Кудымкарского муниципального района </w:t>
            </w:r>
          </w:p>
          <w:p w:rsidR="005A27CF" w:rsidRPr="005A27CF" w:rsidRDefault="005A27CF" w:rsidP="005A27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A27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04.05.2012 № 182-01-06 «Об утверждении Перечня мест, нахождение </w:t>
            </w:r>
          </w:p>
          <w:p w:rsidR="00EA7F47" w:rsidRDefault="005A27CF" w:rsidP="005A27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A27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которых может причинить вред здоровью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детей, их физическому,</w:t>
            </w:r>
            <w:r w:rsidRPr="005A27CF">
              <w:rPr>
                <w:rFonts w:ascii="Times New Roman" w:eastAsia="Times New Roman" w:hAnsi="Times New Roman" w:cs="Times New Roman"/>
                <w:sz w:val="28"/>
                <w:szCs w:val="20"/>
              </w:rPr>
              <w:t>интеллектуальному, психическому, духов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ному и нравственному развитию, </w:t>
            </w:r>
            <w:r w:rsidRPr="005A27CF">
              <w:rPr>
                <w:rFonts w:ascii="Times New Roman" w:eastAsia="Times New Roman" w:hAnsi="Times New Roman" w:cs="Times New Roman"/>
                <w:sz w:val="28"/>
                <w:szCs w:val="20"/>
              </w:rPr>
              <w:t>и общественных мест, в которых в ночное время не допускается нахождение детей без сопровождения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(иных законных представителей) </w:t>
            </w:r>
            <w:r w:rsidRPr="005A27CF">
              <w:rPr>
                <w:rFonts w:ascii="Times New Roman" w:eastAsia="Times New Roman" w:hAnsi="Times New Roman" w:cs="Times New Roman"/>
                <w:sz w:val="28"/>
                <w:szCs w:val="20"/>
              </w:rPr>
              <w:t>или лиц, осуществляющих мероприятия с участием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47" w:rsidRDefault="004917D1" w:rsidP="00EA7F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27.10.2014 № 1158, рекомендательное</w:t>
            </w:r>
          </w:p>
        </w:tc>
      </w:tr>
      <w:tr w:rsidR="004917D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1" w:rsidRDefault="004917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1" w:rsidRDefault="004917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7" w:rsidRPr="00EE5207" w:rsidRDefault="00EE5207" w:rsidP="00EE520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E52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Кудымкарского муниципального района </w:t>
            </w:r>
          </w:p>
          <w:p w:rsidR="004917D1" w:rsidRDefault="00EE5207" w:rsidP="00EE520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E5207">
              <w:rPr>
                <w:rFonts w:ascii="Times New Roman" w:eastAsia="Times New Roman" w:hAnsi="Times New Roman" w:cs="Times New Roman"/>
                <w:sz w:val="28"/>
                <w:szCs w:val="20"/>
              </w:rPr>
              <w:t>от 18.11.2010 № 73 «Об установлении налога на имущество физических лиц, взимаемого на межселенных территориях Кудымкарского муниципального района» (в ред. решений Земского Собрания Кудымкарского муниципального района от 20.12.2010 № 83, от 18.05.2012 № 34, от 26.06.2014 № 66)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1" w:rsidRDefault="004917D1" w:rsidP="004917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17.10.2014 № 1129,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1B52"/>
    <w:rsid w:val="00032F0B"/>
    <w:rsid w:val="00115D15"/>
    <w:rsid w:val="00254C64"/>
    <w:rsid w:val="002B4B4D"/>
    <w:rsid w:val="00397935"/>
    <w:rsid w:val="00414D7A"/>
    <w:rsid w:val="004917D1"/>
    <w:rsid w:val="005A27CF"/>
    <w:rsid w:val="006501ED"/>
    <w:rsid w:val="006C7897"/>
    <w:rsid w:val="007C57E6"/>
    <w:rsid w:val="008F35B1"/>
    <w:rsid w:val="00946E22"/>
    <w:rsid w:val="00B1426E"/>
    <w:rsid w:val="00B1737E"/>
    <w:rsid w:val="00BE21B6"/>
    <w:rsid w:val="00C264BA"/>
    <w:rsid w:val="00CE6CAB"/>
    <w:rsid w:val="00CF565A"/>
    <w:rsid w:val="00D84B3D"/>
    <w:rsid w:val="00E12865"/>
    <w:rsid w:val="00E310A8"/>
    <w:rsid w:val="00EA7F47"/>
    <w:rsid w:val="00EE5207"/>
    <w:rsid w:val="00EF679B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2014-11-18T06:24:00Z</dcterms:created>
  <dcterms:modified xsi:type="dcterms:W3CDTF">2014-11-18T06:24:00Z</dcterms:modified>
</cp:coreProperties>
</file>