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A78C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734BB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D" w:rsidRDefault="00FA78C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</w:p>
          <w:p w:rsidR="00FA78CF" w:rsidRDefault="00FA78C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7" w:rsidRDefault="00372F27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Думы Добрянского городского поселения Добрянского муниципального района от 28.10.2010 № 320 «Об установлении налога на имущество физических лиц»</w:t>
            </w:r>
          </w:p>
          <w:p w:rsidR="00FA78CF" w:rsidRDefault="00372F27" w:rsidP="00A24B7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(в ред. решения Думы Добрянского городского поселения от 25.04.2014 № 100)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F" w:rsidRDefault="00372F27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т 0</w:t>
            </w:r>
            <w:r w:rsidR="00466B3D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466B3D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466B3D">
              <w:rPr>
                <w:rFonts w:ascii="Times New Roman" w:eastAsia="Times New Roman" w:hAnsi="Times New Roman" w:cs="Times New Roman"/>
                <w:sz w:val="28"/>
                <w:szCs w:val="20"/>
              </w:rPr>
              <w:t>676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66B3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D" w:rsidRDefault="00C451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D" w:rsidRDefault="00466B3D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</w:p>
          <w:p w:rsidR="00466B3D" w:rsidRDefault="00466B3D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D" w:rsidRDefault="00372F27" w:rsidP="001E3A9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1E3A9C" w:rsidRPr="001E3A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Добрянского городского поселения Добрянского муниципального района  от 03.03.2014 № 111 «О признании </w:t>
            </w:r>
            <w:proofErr w:type="gramStart"/>
            <w:r w:rsidR="001E3A9C" w:rsidRPr="001E3A9C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="001E3A9C" w:rsidRPr="001E3A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отдельных правовых актов администрации Добрянского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D" w:rsidRDefault="00372F27" w:rsidP="00466B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466B3D">
              <w:rPr>
                <w:rFonts w:ascii="Times New Roman" w:eastAsia="Times New Roman" w:hAnsi="Times New Roman" w:cs="Times New Roman"/>
                <w:sz w:val="28"/>
                <w:szCs w:val="20"/>
              </w:rPr>
              <w:t>т 31.07.2014 № 775, положительное</w:t>
            </w:r>
          </w:p>
        </w:tc>
      </w:tr>
      <w:tr w:rsidR="00372F2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7" w:rsidRDefault="00C451C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7" w:rsidRDefault="00372F27" w:rsidP="00177FD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7" w:rsidRDefault="00372F27" w:rsidP="00372F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Добрянского городского поселения Добрянского муниципального района от 28.10.2010 № 321 «Об утверждении Положения о порядке исчисления и уплаты земельного налога на </w:t>
            </w:r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Добрянского городского поселения» </w:t>
            </w:r>
          </w:p>
          <w:p w:rsidR="00372F27" w:rsidRPr="001E3A9C" w:rsidRDefault="00372F27" w:rsidP="00372F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Думы Добрянского городского поселения от 21.03.2011 № 367, от 22.06.20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 № 397, от 25.11.2011 № 450, </w:t>
            </w:r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30.05.2013 № 646, </w:t>
            </w:r>
            <w:proofErr w:type="gramStart"/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Pr="00372F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25.07.2013 № 672, от 25.04.2014 № 99)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27" w:rsidRDefault="00372F27" w:rsidP="00372F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02.07.2014 № 675,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E3A9C"/>
    <w:rsid w:val="002F50E1"/>
    <w:rsid w:val="002F731A"/>
    <w:rsid w:val="00341BD2"/>
    <w:rsid w:val="00372F27"/>
    <w:rsid w:val="00430200"/>
    <w:rsid w:val="00466B3D"/>
    <w:rsid w:val="005F3580"/>
    <w:rsid w:val="006A3C89"/>
    <w:rsid w:val="00734BBB"/>
    <w:rsid w:val="007C57E6"/>
    <w:rsid w:val="008A1D18"/>
    <w:rsid w:val="008A646E"/>
    <w:rsid w:val="008D4CD2"/>
    <w:rsid w:val="00A24B7E"/>
    <w:rsid w:val="00BE21B6"/>
    <w:rsid w:val="00C264BA"/>
    <w:rsid w:val="00C451C5"/>
    <w:rsid w:val="00C53720"/>
    <w:rsid w:val="00D51D93"/>
    <w:rsid w:val="00E12865"/>
    <w:rsid w:val="00E77458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7</cp:revision>
  <dcterms:created xsi:type="dcterms:W3CDTF">2014-06-30T08:36:00Z</dcterms:created>
  <dcterms:modified xsi:type="dcterms:W3CDTF">2014-08-06T10:41:00Z</dcterms:modified>
</cp:coreProperties>
</file>