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Ильинского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Ильинский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FD6DE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Решение Земского собрания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26.10.2005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132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Pr="00FD6DE8">
              <w:rPr>
                <w:rFonts w:ascii="Times New Roman" w:eastAsia="Times New Roman" w:hAnsi="Times New Roman"/>
                <w:sz w:val="28"/>
                <w:szCs w:val="20"/>
              </w:rPr>
              <w:t>О введении в действие системы налогообложения в виде единого налога на вмененный доход для отдельных видов деятельности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A82003"/>
    <w:rsid w:val="00E12865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2014-03-06T04:40:00Z</dcterms:created>
  <dcterms:modified xsi:type="dcterms:W3CDTF">2014-03-06T04:40:00Z</dcterms:modified>
</cp:coreProperties>
</file>