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51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Нытвенского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CE1F04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A658CC" w:rsidRDefault="00E42D0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E1F04" w:rsidRDefault="009B292C" w:rsidP="009B29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9B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ешение Совета депутатов </w:t>
            </w:r>
            <w:proofErr w:type="spellStart"/>
            <w:r w:rsidRPr="009B292C">
              <w:rPr>
                <w:rFonts w:ascii="Times New Roman" w:eastAsia="Times New Roman" w:hAnsi="Times New Roman" w:cs="Times New Roman"/>
                <w:sz w:val="28"/>
                <w:szCs w:val="28"/>
              </w:rPr>
              <w:t>Шерьинского</w:t>
            </w:r>
            <w:proofErr w:type="spellEnd"/>
            <w:r w:rsidRPr="009B2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Нытвенского муниц</w:t>
            </w:r>
            <w:r w:rsidRPr="009B29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B292C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пального района от 28.03.2014 № 122 «Об установлении налога на имущество физич</w:t>
            </w:r>
            <w:r w:rsidRPr="009B29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2C" w:rsidRDefault="0005119E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E4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4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 w:rsidR="00E42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B2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57E6" w:rsidRPr="00CE1F04" w:rsidRDefault="00E42D0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положительное</w:t>
            </w:r>
          </w:p>
        </w:tc>
      </w:tr>
      <w:tr w:rsidR="00E42D0A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2A0D4F" w:rsidP="002A0D4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A0D4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Нытвенск</w:t>
            </w:r>
            <w:r w:rsidRPr="002A0D4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0D4F">
              <w:rPr>
                <w:rFonts w:ascii="Times New Roman" w:eastAsia="Times New Roman" w:hAnsi="Times New Roman" w:cs="Times New Roman"/>
                <w:sz w:val="28"/>
                <w:szCs w:val="28"/>
              </w:rPr>
              <w:t>го муниципального района от 20.05.2013 № 85 «Об утверждении 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министративного регламента </w:t>
            </w:r>
            <w:r w:rsidRPr="002A0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предоставления муниципальной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«Предоставление путевок </w:t>
            </w:r>
            <w:r w:rsidRPr="002A0D4F"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</w:t>
            </w:r>
            <w:r w:rsidRPr="002A0D4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0D4F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ление в места отдыха детей в каникулярное время»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2D0A" w:rsidRPr="00CE1F04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  <w:tr w:rsidR="00E42D0A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Шерьинское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4A25CF" w:rsidP="000F0B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Шерьинск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Нытвенского мун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района от 29.02.2012 № 01-п «О создании межведомственной комиссии по признанию помещения жилым помещен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ем, жилого помещения непригодным для проживания и многоквартирного дома ав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рийным и подлежим сносу или реконстру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A25C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19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2D0A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рекомендательное</w:t>
            </w:r>
          </w:p>
        </w:tc>
      </w:tr>
      <w:tr w:rsidR="00E42D0A" w:rsidTr="0005119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Default="00E42D0A" w:rsidP="0005119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Нытвенский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8510B2" w:rsidP="008510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администрации Нытвенск</w:t>
            </w:r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муниципального района</w:t>
            </w:r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25.06.2010 № 36 «Об утверждении Порядка расходования субвенции из регионального фонда компе</w:t>
            </w:r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саций на выполнение государственных полномочий, передаваемых из бюджета Пермского края </w:t>
            </w:r>
            <w:proofErr w:type="spellStart"/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>Нытвенскому</w:t>
            </w:r>
            <w:proofErr w:type="spellEnd"/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</w:t>
            </w:r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8510B2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району, по организации оздоровления и отдыха детей»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0A" w:rsidRPr="00CE1F04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07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Pr="00CE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42D0A" w:rsidRDefault="00E42D0A" w:rsidP="00E42D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отрицательное</w:t>
            </w:r>
          </w:p>
        </w:tc>
      </w:tr>
    </w:tbl>
    <w:p w:rsidR="00E12865" w:rsidRDefault="00E12865" w:rsidP="001366A4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119E"/>
    <w:rsid w:val="000D0AB8"/>
    <w:rsid w:val="000F0B3F"/>
    <w:rsid w:val="001366A4"/>
    <w:rsid w:val="001A30D8"/>
    <w:rsid w:val="002A0D4F"/>
    <w:rsid w:val="002E02F9"/>
    <w:rsid w:val="0047133B"/>
    <w:rsid w:val="004A25CF"/>
    <w:rsid w:val="006E6BE5"/>
    <w:rsid w:val="00760782"/>
    <w:rsid w:val="007C57E6"/>
    <w:rsid w:val="007E6D3B"/>
    <w:rsid w:val="008510B2"/>
    <w:rsid w:val="00951A0D"/>
    <w:rsid w:val="009B292C"/>
    <w:rsid w:val="00A658CC"/>
    <w:rsid w:val="00B1352B"/>
    <w:rsid w:val="00BE21B6"/>
    <w:rsid w:val="00C264BA"/>
    <w:rsid w:val="00CE0355"/>
    <w:rsid w:val="00CE1F04"/>
    <w:rsid w:val="00E01901"/>
    <w:rsid w:val="00E12865"/>
    <w:rsid w:val="00E42D0A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20</cp:revision>
  <dcterms:created xsi:type="dcterms:W3CDTF">2014-04-02T06:39:00Z</dcterms:created>
  <dcterms:modified xsi:type="dcterms:W3CDTF">2014-09-08T07:38:00Z</dcterms:modified>
</cp:coreProperties>
</file>